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1E" w:rsidRDefault="0064391E" w:rsidP="0064391E">
      <w:pPr>
        <w:widowControl/>
        <w:spacing w:line="360" w:lineRule="auto"/>
        <w:jc w:val="center"/>
        <w:rPr>
          <w:rFonts w:ascii="黑体" w:eastAsia="黑体" w:hAnsi="黑体" w:cs="Segoe UI"/>
          <w:sz w:val="24"/>
          <w:shd w:val="clear" w:color="auto" w:fill="FFFFFF"/>
        </w:rPr>
      </w:pPr>
      <w:r>
        <w:rPr>
          <w:rFonts w:ascii="黑体" w:eastAsia="黑体" w:hAnsi="黑体" w:cs="Segoe UI" w:hint="eastAsia"/>
          <w:sz w:val="24"/>
          <w:shd w:val="clear" w:color="auto" w:fill="FFFFFF"/>
        </w:rPr>
        <w:t>2018 - -2019学年高二生物教学计划</w:t>
      </w:r>
    </w:p>
    <w:p w:rsidR="0064391E" w:rsidRDefault="0064391E" w:rsidP="0064391E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</w:pP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为了提高高二生物教学质量,促进新课程改革的全面实施，在生物教学中贯彻执行以学生为</w:t>
      </w:r>
      <w:hyperlink r:id="rId5" w:tgtFrame="_blank" w:history="1">
        <w:r>
          <w:rPr>
            <w:rStyle w:val="a3"/>
            <w:rFonts w:asciiTheme="majorEastAsia" w:eastAsiaTheme="majorEastAsia" w:hAnsiTheme="majorEastAsia" w:cs="Segoe UI" w:hint="eastAsia"/>
            <w:color w:val="auto"/>
            <w:szCs w:val="21"/>
            <w:shd w:val="clear" w:color="auto" w:fill="FFFFFF"/>
          </w:rPr>
          <w:t>学习</w:t>
        </w:r>
      </w:hyperlink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的主体，老师是</w:t>
      </w:r>
      <w:hyperlink r:id="rId6" w:tgtFrame="_blank" w:history="1">
        <w:r>
          <w:rPr>
            <w:rStyle w:val="a3"/>
            <w:rFonts w:asciiTheme="majorEastAsia" w:eastAsiaTheme="majorEastAsia" w:hAnsiTheme="majorEastAsia" w:cs="Segoe UI" w:hint="eastAsia"/>
            <w:color w:val="auto"/>
            <w:szCs w:val="21"/>
            <w:shd w:val="clear" w:color="auto" w:fill="FFFFFF"/>
          </w:rPr>
          <w:t>学习</w:t>
        </w:r>
      </w:hyperlink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的帮助者的精神，全面培育学生学习兴趣，提高学生的综合素质，本</w:t>
      </w:r>
      <w:proofErr w:type="gramStart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备课组</w:t>
      </w:r>
      <w:proofErr w:type="gramEnd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本学期的主要任务如下：</w:t>
      </w:r>
    </w:p>
    <w:p w:rsidR="0064391E" w:rsidRDefault="0064391E" w:rsidP="0064391E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Segoe UI" w:hint="eastAsia"/>
          <w:szCs w:val="21"/>
        </w:rPr>
      </w:pPr>
      <w:proofErr w:type="gramStart"/>
      <w:r>
        <w:rPr>
          <w:rFonts w:asciiTheme="majorEastAsia" w:eastAsiaTheme="majorEastAsia" w:hAnsiTheme="majorEastAsia" w:cs="Segoe UI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cs="Segoe UI" w:hint="eastAsia"/>
          <w:szCs w:val="21"/>
        </w:rPr>
        <w:t xml:space="preserve"> 、指导思想</w:t>
      </w:r>
    </w:p>
    <w:p w:rsidR="0064391E" w:rsidRDefault="0064391E" w:rsidP="0064391E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Segoe UI" w:hint="eastAsia"/>
          <w:szCs w:val="21"/>
        </w:rPr>
      </w:pPr>
      <w:r>
        <w:rPr>
          <w:rFonts w:asciiTheme="majorEastAsia" w:eastAsiaTheme="majorEastAsia" w:hAnsiTheme="majorEastAsia" w:cs="Segoe UI" w:hint="eastAsia"/>
          <w:szCs w:val="21"/>
        </w:rPr>
        <w:t xml:space="preserve">      全面贯彻党的教育方针，全面提高教学质量，努力开创创新教育，认真贯彻落实《基础教育课程改革纲要》精神；以培养学生的创新精神和实践能力为核心，坚持以学生为本，全面实施素质教育，努力提高教育教学质量。以教育信息化为导向，结合生物学科教育教学的特点，面向全体学生，全面提高学生素质，培养学生创新、实践能力，培养学生动手实验能力。适应新教材顺利通过会考，为高三生物综合复习打下良好的基础。</w:t>
      </w:r>
    </w:p>
    <w:p w:rsidR="0064391E" w:rsidRDefault="0064391E" w:rsidP="0064391E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</w:pPr>
      <w:r>
        <w:rPr>
          <w:rFonts w:asciiTheme="majorEastAsia" w:eastAsiaTheme="majorEastAsia" w:hAnsiTheme="majorEastAsia" w:cs="Segoe UI" w:hint="eastAsia"/>
          <w:szCs w:val="21"/>
        </w:rPr>
        <w:t>二、工作目标</w:t>
      </w:r>
      <w:r>
        <w:rPr>
          <w:rFonts w:asciiTheme="majorEastAsia" w:eastAsiaTheme="majorEastAsia" w:hAnsiTheme="majorEastAsia" w:cs="Segoe UI" w:hint="eastAsia"/>
          <w:szCs w:val="21"/>
        </w:rPr>
        <w:br/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1．在教研组长的指导下完成高二年级的教学、教研工作。</w:t>
      </w:r>
      <w:r>
        <w:rPr>
          <w:rFonts w:asciiTheme="majorEastAsia" w:eastAsiaTheme="majorEastAsia" w:hAnsiTheme="majorEastAsia" w:cs="Segoe UI" w:hint="eastAsia"/>
          <w:szCs w:val="21"/>
        </w:rPr>
        <w:br/>
      </w:r>
      <w:r>
        <w:rPr>
          <w:rFonts w:asciiTheme="majorEastAsia" w:eastAsiaTheme="majorEastAsia" w:hAnsiTheme="majorEastAsia" w:cs="宋体" w:hint="eastAsia"/>
          <w:szCs w:val="21"/>
          <w:shd w:val="clear" w:color="auto" w:fill="FFFFFF"/>
        </w:rPr>
        <w:t>（1）</w:t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教学方面：狠抓备课、上课、改作、考试、讲评等教学环节。进一步搞好常规教学和教学改革，认真作好备课、上课等各个环节的工作，特别是在备课环节上，教案应注意教学思路的设计，以知识为载体，完善教学过程。注重课后记的记实，</w:t>
      </w:r>
      <w:proofErr w:type="gramStart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时时对</w:t>
      </w:r>
      <w:proofErr w:type="gramEnd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学生的学习情况进行反馈，更好的促进教学工作。坚持写教后记，认真进行教学反思，并针对教学活动中出现的问题，随时进行教学整改。个人备课务必做到“五备”：备课标、备教材、备教法、备学法、</w:t>
      </w:r>
      <w:proofErr w:type="gramStart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备学情</w:t>
      </w:r>
      <w:proofErr w:type="gramEnd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。课后练习务必做到：每节</w:t>
      </w:r>
      <w:proofErr w:type="gramStart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课后都</w:t>
      </w:r>
      <w:proofErr w:type="gramEnd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要布置适当数量与难度练习题，并要求检查到位，认真批改。考试务必做到：每次考试试卷命题完毕后都要交给备课组长审批，考试后要全体</w:t>
      </w:r>
      <w:proofErr w:type="gramStart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备课组</w:t>
      </w:r>
      <w:proofErr w:type="gramEnd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老师参与批改、认真分析试卷。在探索信息技术与学科教学整合方面，有目的、有计划的学习和研讨课件的制作和使用，做到熟练应用，以优化课堂结构。</w:t>
      </w:r>
      <w:r>
        <w:rPr>
          <w:rFonts w:asciiTheme="majorEastAsia" w:eastAsiaTheme="majorEastAsia" w:hAnsiTheme="majorEastAsia" w:cs="Segoe UI" w:hint="eastAsia"/>
          <w:szCs w:val="21"/>
        </w:rPr>
        <w:br/>
      </w:r>
      <w:r>
        <w:rPr>
          <w:rFonts w:asciiTheme="majorEastAsia" w:eastAsiaTheme="majorEastAsia" w:hAnsiTheme="majorEastAsia" w:cs="宋体" w:hint="eastAsia"/>
          <w:szCs w:val="21"/>
          <w:shd w:val="clear" w:color="auto" w:fill="FFFFFF"/>
        </w:rPr>
        <w:t>（2）</w:t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教研方面：高二生物</w:t>
      </w:r>
      <w:proofErr w:type="gramStart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备课组</w:t>
      </w:r>
      <w:proofErr w:type="gramEnd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各位教师要结合平时教学工作，撰写高水平的教学论文，提高自己的教学科研能力。积极参加各种教研活动，及时转化为教学能力。</w:t>
      </w:r>
      <w:r>
        <w:rPr>
          <w:rFonts w:asciiTheme="majorEastAsia" w:eastAsiaTheme="majorEastAsia" w:hAnsiTheme="majorEastAsia" w:cs="Segoe UI" w:hint="eastAsia"/>
          <w:szCs w:val="21"/>
        </w:rPr>
        <w:br/>
      </w:r>
      <w:r>
        <w:rPr>
          <w:rFonts w:asciiTheme="majorEastAsia" w:eastAsiaTheme="majorEastAsia" w:hAnsiTheme="majorEastAsia" w:cs="宋体" w:hint="eastAsia"/>
          <w:szCs w:val="21"/>
          <w:shd w:val="clear" w:color="auto" w:fill="FFFFFF"/>
        </w:rPr>
        <w:t>（3）</w:t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积极开展全组老师集体备课：深入挖掘教材，在提高教学质量的同时，注重提高业务素质。全组老师对每节内容开展集体备课，发挥全组老师集体智慧，并在此基础上根据所带学生学情进行二次备课。继续做好学生的学习档案，针对每个学生的学习实际情况，给予个别辅导：或者是促优、或者是补差，作到心中有数。</w:t>
      </w:r>
      <w:r>
        <w:rPr>
          <w:rFonts w:asciiTheme="majorEastAsia" w:eastAsiaTheme="majorEastAsia" w:hAnsiTheme="majorEastAsia" w:cs="Segoe UI" w:hint="eastAsia"/>
          <w:szCs w:val="21"/>
        </w:rPr>
        <w:br/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（4）本学期面临高二生物竞赛和学业水平测试，</w:t>
      </w:r>
      <w:hyperlink r:id="rId7" w:tgtFrame="_blank" w:history="1">
        <w:r>
          <w:rPr>
            <w:rStyle w:val="a3"/>
            <w:rFonts w:asciiTheme="majorEastAsia" w:eastAsiaTheme="majorEastAsia" w:hAnsiTheme="majorEastAsia" w:cs="Segoe UI" w:hint="eastAsia"/>
            <w:color w:val="auto"/>
            <w:szCs w:val="21"/>
            <w:shd w:val="clear" w:color="auto" w:fill="FFFFFF"/>
          </w:rPr>
          <w:t>组织</w:t>
        </w:r>
      </w:hyperlink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本组老师开会研究，制定详细的复习、备考计划。</w:t>
      </w:r>
      <w:r>
        <w:rPr>
          <w:rFonts w:asciiTheme="majorEastAsia" w:eastAsiaTheme="majorEastAsia" w:hAnsiTheme="majorEastAsia" w:cs="Segoe UI" w:hint="eastAsia"/>
          <w:szCs w:val="21"/>
        </w:rPr>
        <w:br/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2．进一步学习生物课程标准，明确新课程的具体要求，利用</w:t>
      </w:r>
      <w:proofErr w:type="gramStart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备课组</w:t>
      </w:r>
      <w:proofErr w:type="gramEnd"/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活动时间，认真学习新</w:t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lastRenderedPageBreak/>
        <w:t>课程教学理念，深入研究教学方法。切实保障实验、探究等学习活动的数量和质量。</w:t>
      </w:r>
      <w:r>
        <w:rPr>
          <w:rFonts w:asciiTheme="majorEastAsia" w:eastAsiaTheme="majorEastAsia" w:hAnsiTheme="majorEastAsia" w:cs="Segoe UI" w:hint="eastAsia"/>
          <w:szCs w:val="21"/>
        </w:rPr>
        <w:br/>
      </w:r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3.积极参与教学管理，检查教师的教学质量。</w:t>
      </w:r>
      <w:hyperlink r:id="rId8" w:tgtFrame="_blank" w:history="1">
        <w:r>
          <w:rPr>
            <w:rStyle w:val="a3"/>
            <w:rFonts w:asciiTheme="majorEastAsia" w:eastAsiaTheme="majorEastAsia" w:hAnsiTheme="majorEastAsia" w:cs="Segoe UI" w:hint="eastAsia"/>
            <w:color w:val="auto"/>
            <w:szCs w:val="21"/>
            <w:shd w:val="clear" w:color="auto" w:fill="FFFFFF"/>
          </w:rPr>
          <w:t>组织</w:t>
        </w:r>
      </w:hyperlink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教师互相听课、评课，共同提高教学水平，共同探讨帮助本组成员改进教学，提高教学质量为上好每堂课努力。加强联系，通过</w:t>
      </w:r>
      <w:hyperlink r:id="rId9" w:tgtFrame="_blank" w:history="1">
        <w:r>
          <w:rPr>
            <w:rStyle w:val="a3"/>
            <w:rFonts w:asciiTheme="majorEastAsia" w:eastAsiaTheme="majorEastAsia" w:hAnsiTheme="majorEastAsia" w:cs="Segoe UI" w:hint="eastAsia"/>
            <w:color w:val="auto"/>
            <w:szCs w:val="21"/>
            <w:shd w:val="clear" w:color="auto" w:fill="FFFFFF"/>
          </w:rPr>
          <w:t>经验</w:t>
        </w:r>
      </w:hyperlink>
      <w:r>
        <w:rPr>
          <w:rFonts w:asciiTheme="majorEastAsia" w:eastAsiaTheme="majorEastAsia" w:hAnsiTheme="majorEastAsia" w:cs="Segoe UI" w:hint="eastAsia"/>
          <w:szCs w:val="21"/>
          <w:shd w:val="clear" w:color="auto" w:fill="FFFFFF"/>
        </w:rPr>
        <w:t>介绍的形式，互通有无，互相启发，探索学生不同发展特征。以教学信息化为指导，深度开发信息技术，进一步强化网络教学</w:t>
      </w:r>
    </w:p>
    <w:p w:rsidR="0064391E" w:rsidRDefault="0064391E" w:rsidP="0064391E">
      <w:pPr>
        <w:widowControl/>
        <w:spacing w:line="360" w:lineRule="auto"/>
        <w:ind w:firstLineChars="200" w:firstLine="420"/>
        <w:jc w:val="left"/>
        <w:rPr>
          <w:rFonts w:asciiTheme="majorEastAsia" w:eastAsiaTheme="majorEastAsia" w:hAnsiTheme="majorEastAsia" w:cs="Arial" w:hint="eastAsia"/>
          <w:kern w:val="0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三、具体措施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br/>
        <w:t>1、积极转变教育观念；学习新教程标准，重视教育科研，树立以科研促教育意识；积极实行启发式和讨论式教学，尊重学生的人格，关注个体差异，注重培养学生收集信息、处理信息的能力，获取新知识的能力，让学生感受、理解知识产生和发展的过程等。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br/>
        <w:t>2、运用各种现代化教学手段，充分现代教育技术，优化课堂结构,完善课堂教学过程，实现信息技术教育与学科教学的有效整合.在课堂中教学方法由灌输式转变为启发式、诱导式和研究式教学，使学生成为学习的主体，知识的主人，让学生动口、动脑、动手，主动学习。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br/>
        <w:t>3、在课堂中，加强师生情感交流、沟通，积极引发兴趣，引导学生积极主动参与学习过程；教师还要有公平教育的意识，对学生应因材施教，各有所得，无论是课堂提问、解答习题，还是学科活动，都要关心不同层次的学生，特别是要照顾</w:t>
      </w:r>
      <w:proofErr w:type="gramStart"/>
      <w:r>
        <w:rPr>
          <w:rFonts w:asciiTheme="majorEastAsia" w:eastAsiaTheme="majorEastAsia" w:hAnsiTheme="majorEastAsia" w:cs="Arial" w:hint="eastAsia"/>
          <w:kern w:val="0"/>
          <w:szCs w:val="21"/>
        </w:rPr>
        <w:t>学困生</w:t>
      </w:r>
      <w:proofErr w:type="gramEnd"/>
      <w:r>
        <w:rPr>
          <w:rFonts w:asciiTheme="majorEastAsia" w:eastAsiaTheme="majorEastAsia" w:hAnsiTheme="majorEastAsia" w:cs="Arial" w:hint="eastAsia"/>
          <w:kern w:val="0"/>
          <w:szCs w:val="21"/>
        </w:rPr>
        <w:t>，使他们能够学进去，激发兴趣，有所提高。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br/>
        <w:t>4、坚决贯彻以教师为主导、学生为主体这一原则为指针，提高学生的学习兴趣。针对不同层次的学生采取多种方法与多种手段相结合，培养学生自学能力、分析问题和解决问题的能力，使学生由学会变为会学。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br/>
        <w:t>5、 指导学生学习方法，使学生学会如何学习，并注意贯彻德育教育。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br/>
        <w:t>6、 注重深层次的备课过程,重视</w:t>
      </w:r>
      <w:hyperlink r:id="rId10" w:tgtFrame="_blank" w:history="1">
        <w:r>
          <w:rPr>
            <w:rStyle w:val="a3"/>
            <w:rFonts w:asciiTheme="majorEastAsia" w:eastAsiaTheme="majorEastAsia" w:hAnsiTheme="majorEastAsia" w:cs="Arial" w:hint="eastAsia"/>
            <w:color w:val="auto"/>
            <w:kern w:val="0"/>
            <w:szCs w:val="21"/>
            <w:u w:val="none"/>
          </w:rPr>
          <w:t>教案</w:t>
        </w:r>
      </w:hyperlink>
      <w:r>
        <w:rPr>
          <w:rFonts w:asciiTheme="majorEastAsia" w:eastAsiaTheme="majorEastAsia" w:hAnsiTheme="majorEastAsia" w:cs="Arial" w:hint="eastAsia"/>
          <w:kern w:val="0"/>
          <w:szCs w:val="21"/>
        </w:rPr>
        <w:t>的内容和教学程序的设计,教学过程的设计要体现出层次性、连贯性，做到精心设计各个教学环节的启发和设问。复习课要体现出知识的联系性和实用性。                                    </w:t>
      </w:r>
    </w:p>
    <w:p w:rsidR="0064391E" w:rsidRDefault="0064391E" w:rsidP="0064391E">
      <w:pPr>
        <w:widowControl/>
        <w:spacing w:line="360" w:lineRule="auto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cs="Arial" w:hint="eastAsia"/>
          <w:kern w:val="0"/>
          <w:szCs w:val="21"/>
        </w:rPr>
        <w:t>7、进行业务素质提高训练活动。利用教研时间，对所存在的问题进行集体讨论；利用信息技术手段，深度开发网络教学</w:t>
      </w:r>
      <w:hyperlink r:id="rId11" w:tgtFrame="_blank" w:history="1">
        <w:r>
          <w:rPr>
            <w:rStyle w:val="a3"/>
            <w:rFonts w:asciiTheme="majorEastAsia" w:eastAsiaTheme="majorEastAsia" w:hAnsiTheme="majorEastAsia" w:cs="Arial" w:hint="eastAsia"/>
            <w:color w:val="auto"/>
            <w:kern w:val="0"/>
            <w:szCs w:val="21"/>
            <w:u w:val="none"/>
          </w:rPr>
          <w:t>课件</w:t>
        </w:r>
      </w:hyperlink>
      <w:r>
        <w:rPr>
          <w:rFonts w:asciiTheme="majorEastAsia" w:eastAsiaTheme="majorEastAsia" w:hAnsiTheme="majorEastAsia" w:cs="Arial" w:hint="eastAsia"/>
          <w:kern w:val="0"/>
          <w:szCs w:val="21"/>
        </w:rPr>
        <w:t>，同时进行自身的学习提高；力争开发深层次网络</w:t>
      </w:r>
      <w:hyperlink r:id="rId12" w:tgtFrame="_blank" w:history="1">
        <w:r>
          <w:rPr>
            <w:rStyle w:val="a3"/>
            <w:rFonts w:asciiTheme="majorEastAsia" w:eastAsiaTheme="majorEastAsia" w:hAnsiTheme="majorEastAsia" w:cs="Arial" w:hint="eastAsia"/>
            <w:color w:val="auto"/>
            <w:kern w:val="0"/>
            <w:szCs w:val="21"/>
            <w:u w:val="none"/>
          </w:rPr>
          <w:t>课件</w:t>
        </w:r>
      </w:hyperlink>
      <w:r>
        <w:rPr>
          <w:rFonts w:asciiTheme="majorEastAsia" w:eastAsiaTheme="majorEastAsia" w:hAnsiTheme="majorEastAsia" w:cs="Arial" w:hint="eastAsia"/>
          <w:kern w:val="0"/>
          <w:szCs w:val="21"/>
        </w:rPr>
        <w:t>。</w:t>
      </w:r>
      <w:r>
        <w:rPr>
          <w:rFonts w:asciiTheme="majorEastAsia" w:eastAsiaTheme="majorEastAsia" w:hAnsiTheme="majorEastAsia" w:cs="Arial" w:hint="eastAsia"/>
          <w:kern w:val="0"/>
          <w:szCs w:val="21"/>
        </w:rPr>
        <w:br/>
        <w:t xml:space="preserve">    </w:t>
      </w:r>
      <w:r>
        <w:rPr>
          <w:rFonts w:asciiTheme="majorEastAsia" w:eastAsiaTheme="majorEastAsia" w:hAnsiTheme="majorEastAsia" w:hint="eastAsia"/>
          <w:szCs w:val="21"/>
        </w:rPr>
        <w:t>高二年级生物的教学工作在高中阶段显得特别的重要，为了更好的搞好生物学科的教育、教学工作，为学生掌握好生物这门学科，更好的高级的结业考试以及今后的升学考试打下基础，特制定了高二生物教学工作计划，希望能取得更好的结果。</w:t>
      </w:r>
    </w:p>
    <w:p w:rsidR="0064391E" w:rsidRDefault="0064391E" w:rsidP="0064391E">
      <w:pPr>
        <w:widowControl/>
        <w:spacing w:line="360" w:lineRule="auto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         高二生物备课组</w:t>
      </w:r>
    </w:p>
    <w:p w:rsidR="0064391E" w:rsidRDefault="0064391E" w:rsidP="0064391E">
      <w:pPr>
        <w:widowControl/>
        <w:spacing w:line="360" w:lineRule="auto"/>
        <w:jc w:val="left"/>
        <w:rPr>
          <w:rFonts w:asciiTheme="majorEastAsia" w:eastAsiaTheme="majorEastAsia" w:hAnsiTheme="majorEastAsia" w:cs="Arial" w:hint="eastAsia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         2018年9月1日</w:t>
      </w:r>
    </w:p>
    <w:p w:rsidR="00BD09E8" w:rsidRDefault="00BD09E8">
      <w:bookmarkStart w:id="0" w:name="_GoBack"/>
      <w:bookmarkEnd w:id="0"/>
    </w:p>
    <w:sectPr w:rsidR="00BD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89"/>
    <w:rsid w:val="0064391E"/>
    <w:rsid w:val="006D3B89"/>
    <w:rsid w:val="00B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3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3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ngwen.1kejian.com/list-11-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ngwen.1kejian.com/list-11-1.html" TargetMode="External"/><Relationship Id="rId12" Type="http://schemas.openxmlformats.org/officeDocument/2006/relationships/hyperlink" Target="http://www.5ykj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ngwen.1kejian.com/list-64-1.html" TargetMode="External"/><Relationship Id="rId11" Type="http://schemas.openxmlformats.org/officeDocument/2006/relationships/hyperlink" Target="http://www.5ykj.com/" TargetMode="External"/><Relationship Id="rId5" Type="http://schemas.openxmlformats.org/officeDocument/2006/relationships/hyperlink" Target="http://gongwen.1kejian.com/list-64-1.html" TargetMode="External"/><Relationship Id="rId10" Type="http://schemas.openxmlformats.org/officeDocument/2006/relationships/hyperlink" Target="http://www.5ykj.com/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ngwen.1kejian.com/list-81-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Company>HXC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</dc:creator>
  <cp:keywords/>
  <dc:description/>
  <cp:lastModifiedBy>HXC</cp:lastModifiedBy>
  <cp:revision>2</cp:revision>
  <dcterms:created xsi:type="dcterms:W3CDTF">2018-09-07T07:08:00Z</dcterms:created>
  <dcterms:modified xsi:type="dcterms:W3CDTF">2018-09-07T07:08:00Z</dcterms:modified>
</cp:coreProperties>
</file>